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2A8" w:rsidRDefault="00FE5FD4" w:rsidP="00FE5FD4">
      <w:pPr>
        <w:pStyle w:val="Title"/>
      </w:pPr>
      <w:r>
        <w:t>Science 10 Review</w:t>
      </w:r>
    </w:p>
    <w:p w:rsidR="00FE5FD4" w:rsidRDefault="00FE5FD4" w:rsidP="00FE5FD4">
      <w:pPr>
        <w:pStyle w:val="Heading1"/>
      </w:pPr>
      <w:r>
        <w:t>Unit 1: Ecosystems</w:t>
      </w:r>
    </w:p>
    <w:p w:rsidR="00FE5FD4" w:rsidRDefault="00FE5FD4" w:rsidP="00FE5FD4">
      <w:pPr>
        <w:sectPr w:rsidR="00FE5FD4" w:rsidSect="00FE5FD4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proofErr w:type="spellStart"/>
      <w:r w:rsidRPr="00FE5FD4">
        <w:rPr>
          <w:rFonts w:asciiTheme="minorHAnsi" w:hAnsiTheme="minorHAnsi"/>
          <w:sz w:val="22"/>
          <w:szCs w:val="22"/>
        </w:rPr>
        <w:lastRenderedPageBreak/>
        <w:t>Abiotic</w:t>
      </w:r>
      <w:proofErr w:type="spellEnd"/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proofErr w:type="spellStart"/>
      <w:r w:rsidRPr="00FE5FD4">
        <w:rPr>
          <w:rFonts w:asciiTheme="minorHAnsi" w:hAnsiTheme="minorHAnsi"/>
          <w:sz w:val="22"/>
          <w:szCs w:val="22"/>
        </w:rPr>
        <w:t>Albedo</w:t>
      </w:r>
      <w:proofErr w:type="spellEnd"/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Artificial ecosystem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proofErr w:type="spellStart"/>
      <w:r w:rsidRPr="00FE5FD4">
        <w:rPr>
          <w:rFonts w:asciiTheme="minorHAnsi" w:hAnsiTheme="minorHAnsi"/>
          <w:sz w:val="22"/>
          <w:szCs w:val="22"/>
        </w:rPr>
        <w:t>Autotroph</w:t>
      </w:r>
      <w:proofErr w:type="spellEnd"/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Biodiversity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Biomass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Biotic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Carnivore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Community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Consumer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Decomposer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Detritus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Ecological niche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Ecology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Ecosystem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proofErr w:type="spellStart"/>
      <w:r w:rsidRPr="00FE5FD4">
        <w:rPr>
          <w:rFonts w:asciiTheme="minorHAnsi" w:hAnsiTheme="minorHAnsi"/>
          <w:sz w:val="22"/>
          <w:szCs w:val="22"/>
        </w:rPr>
        <w:t>Ecotone</w:t>
      </w:r>
      <w:proofErr w:type="spellEnd"/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Endangered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Extinct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lastRenderedPageBreak/>
        <w:t>Extirpated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Food chain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Food web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Habitat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Herbivore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proofErr w:type="spellStart"/>
      <w:r w:rsidRPr="00FE5FD4">
        <w:rPr>
          <w:rFonts w:asciiTheme="minorHAnsi" w:hAnsiTheme="minorHAnsi"/>
          <w:sz w:val="22"/>
          <w:szCs w:val="22"/>
        </w:rPr>
        <w:t>Heterotroph</w:t>
      </w:r>
      <w:proofErr w:type="spellEnd"/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Natural ecosystem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Omnivore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Pest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Photosynthesis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Population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Primary consumer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Producer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Secondary consumer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Thermodynamics (2 laws)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Threatened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proofErr w:type="spellStart"/>
      <w:r w:rsidRPr="00FE5FD4">
        <w:rPr>
          <w:rFonts w:asciiTheme="minorHAnsi" w:hAnsiTheme="minorHAnsi"/>
          <w:sz w:val="22"/>
          <w:szCs w:val="22"/>
        </w:rPr>
        <w:t>Trophic</w:t>
      </w:r>
      <w:proofErr w:type="spellEnd"/>
      <w:r w:rsidRPr="00FE5FD4">
        <w:rPr>
          <w:rFonts w:asciiTheme="minorHAnsi" w:hAnsiTheme="minorHAnsi"/>
          <w:sz w:val="22"/>
          <w:szCs w:val="22"/>
        </w:rPr>
        <w:t xml:space="preserve"> level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lastRenderedPageBreak/>
        <w:t>Vulnerable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proofErr w:type="spellStart"/>
      <w:r w:rsidRPr="00FE5FD4">
        <w:rPr>
          <w:rFonts w:asciiTheme="minorHAnsi" w:hAnsiTheme="minorHAnsi"/>
          <w:sz w:val="22"/>
          <w:szCs w:val="22"/>
        </w:rPr>
        <w:t>Bioamplification</w:t>
      </w:r>
      <w:proofErr w:type="spellEnd"/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Biotic potential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Carbon cycle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Carrying capacity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Cellular respiration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Closed population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Combustion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proofErr w:type="spellStart"/>
      <w:r w:rsidRPr="00FE5FD4">
        <w:rPr>
          <w:rFonts w:asciiTheme="minorHAnsi" w:hAnsiTheme="minorHAnsi"/>
          <w:sz w:val="22"/>
          <w:szCs w:val="22"/>
        </w:rPr>
        <w:t>Denitrification</w:t>
      </w:r>
      <w:proofErr w:type="spellEnd"/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Density-dependent factor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Density-independent factor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Emigration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Immigration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Law of the minimum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Law of tolerance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Mortality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proofErr w:type="spellStart"/>
      <w:r w:rsidRPr="00FE5FD4">
        <w:rPr>
          <w:rFonts w:asciiTheme="minorHAnsi" w:hAnsiTheme="minorHAnsi"/>
          <w:sz w:val="22"/>
          <w:szCs w:val="22"/>
        </w:rPr>
        <w:lastRenderedPageBreak/>
        <w:t>Natality</w:t>
      </w:r>
      <w:proofErr w:type="spellEnd"/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Nitrogen cycle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Nitrogen fixation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Open population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Peat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Pest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Pesticide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Photosynthesis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Biome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Boreal forest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Grassland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Permafrost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Temperate deciduous forest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Tundra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Active layer</w:t>
      </w:r>
    </w:p>
    <w:p w:rsidR="00FE5FD4" w:rsidRPr="00FE5FD4" w:rsidRDefault="00FE5FD4" w:rsidP="00FE5FD4">
      <w:pPr>
        <w:rPr>
          <w:rFonts w:asciiTheme="minorHAnsi" w:hAnsiTheme="minorHAnsi"/>
        </w:rPr>
        <w:sectPr w:rsidR="00FE5FD4" w:rsidRPr="00FE5FD4" w:rsidSect="00FE5FD4">
          <w:type w:val="continuous"/>
          <w:pgSz w:w="12240" w:h="15840"/>
          <w:pgMar w:top="720" w:right="720" w:bottom="720" w:left="720" w:header="720" w:footer="720" w:gutter="0"/>
          <w:cols w:num="4" w:space="720"/>
          <w:docGrid w:linePitch="360"/>
        </w:sectPr>
      </w:pPr>
    </w:p>
    <w:p w:rsidR="00FE5FD4" w:rsidRPr="00FE5FD4" w:rsidRDefault="00FE5FD4" w:rsidP="00FE5FD4">
      <w:pPr>
        <w:rPr>
          <w:rFonts w:asciiTheme="minorHAnsi" w:hAnsiTheme="minorHAnsi"/>
        </w:rPr>
      </w:pPr>
    </w:p>
    <w:p w:rsidR="00FE5FD4" w:rsidRPr="00FE5FD4" w:rsidRDefault="00FE5FD4" w:rsidP="00FE5FD4">
      <w:pPr>
        <w:rPr>
          <w:rFonts w:asciiTheme="minorHAnsi" w:hAnsiTheme="minorHAnsi"/>
          <w:b/>
          <w:sz w:val="22"/>
          <w:szCs w:val="22"/>
        </w:rPr>
      </w:pPr>
      <w:r w:rsidRPr="00FE5FD4">
        <w:rPr>
          <w:rFonts w:asciiTheme="minorHAnsi" w:hAnsiTheme="minorHAnsi"/>
          <w:b/>
          <w:sz w:val="22"/>
          <w:szCs w:val="22"/>
        </w:rPr>
        <w:t>Chapter One p. 46-47: 1, 2, 3, 4, 6, 7, 8, 12</w:t>
      </w:r>
    </w:p>
    <w:p w:rsidR="00FE5FD4" w:rsidRPr="00FE5FD4" w:rsidRDefault="00FE5FD4" w:rsidP="00FE5FD4">
      <w:pPr>
        <w:rPr>
          <w:rFonts w:asciiTheme="minorHAnsi" w:hAnsiTheme="minorHAnsi"/>
          <w:b/>
          <w:sz w:val="22"/>
          <w:szCs w:val="22"/>
        </w:rPr>
      </w:pPr>
      <w:r w:rsidRPr="00FE5FD4">
        <w:rPr>
          <w:rFonts w:asciiTheme="minorHAnsi" w:hAnsiTheme="minorHAnsi"/>
          <w:b/>
          <w:sz w:val="22"/>
          <w:szCs w:val="22"/>
        </w:rPr>
        <w:t>Chapter Two p. 84-85: 1, 2, 3, 6, 10, 11, 12, 13, 16, 19</w:t>
      </w:r>
    </w:p>
    <w:p w:rsidR="00FE5FD4" w:rsidRPr="00FE5FD4" w:rsidRDefault="00FE5FD4" w:rsidP="00FE5FD4">
      <w:pPr>
        <w:rPr>
          <w:rFonts w:asciiTheme="minorHAnsi" w:hAnsiTheme="minorHAnsi"/>
          <w:b/>
          <w:sz w:val="22"/>
          <w:szCs w:val="22"/>
        </w:rPr>
      </w:pPr>
      <w:r w:rsidRPr="00FE5FD4">
        <w:rPr>
          <w:rFonts w:asciiTheme="minorHAnsi" w:hAnsiTheme="minorHAnsi"/>
          <w:b/>
          <w:sz w:val="22"/>
          <w:szCs w:val="22"/>
        </w:rPr>
        <w:t>Chapter Three p. 122: 1, 2, 3, 4, 5, 6, 7, 8</w:t>
      </w:r>
    </w:p>
    <w:p w:rsidR="00FE5FD4" w:rsidRPr="00FE5FD4" w:rsidRDefault="00FE5FD4" w:rsidP="00FE5FD4">
      <w:pPr>
        <w:rPr>
          <w:rFonts w:asciiTheme="minorHAnsi" w:hAnsiTheme="minorHAnsi"/>
          <w:b/>
          <w:sz w:val="22"/>
          <w:szCs w:val="22"/>
        </w:rPr>
      </w:pPr>
      <w:r w:rsidRPr="00FE5FD4">
        <w:rPr>
          <w:rFonts w:asciiTheme="minorHAnsi" w:hAnsiTheme="minorHAnsi"/>
          <w:b/>
          <w:sz w:val="22"/>
          <w:szCs w:val="22"/>
        </w:rPr>
        <w:t>Unit One Review p. 160-163</w:t>
      </w:r>
    </w:p>
    <w:p w:rsidR="00FE5FD4" w:rsidRDefault="00FE5FD4" w:rsidP="00FE5FD4">
      <w:pPr>
        <w:pStyle w:val="Heading1"/>
      </w:pPr>
      <w:r>
        <w:t>Unit 2: Chemistry</w:t>
      </w:r>
    </w:p>
    <w:p w:rsidR="00FE5FD4" w:rsidRDefault="00FE5FD4" w:rsidP="00FE5FD4">
      <w:pPr>
        <w:pStyle w:val="Heading1"/>
        <w:sectPr w:rsidR="00FE5FD4" w:rsidSect="00FE5FD4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lastRenderedPageBreak/>
        <w:t>Alkali metals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Alkaline earth metals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Bohr diagram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Binary Acid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Chemical change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Chemical family\group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Chemical property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Chemical test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Chemistry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Combining capacity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Compound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Covalent bond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Electron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Element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Halogens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lastRenderedPageBreak/>
        <w:t>Hydrocarbon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Ionic charge</w:t>
      </w:r>
      <w:r w:rsidRPr="00FE5FD4">
        <w:rPr>
          <w:rFonts w:asciiTheme="minorHAnsi" w:hAnsiTheme="minorHAnsi"/>
          <w:sz w:val="22"/>
          <w:szCs w:val="22"/>
        </w:rPr>
        <w:br/>
        <w:t>Ionic compound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Matter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Molecular compound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Natural product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Neutron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Noble gases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proofErr w:type="spellStart"/>
      <w:r w:rsidRPr="00FE5FD4">
        <w:rPr>
          <w:rFonts w:asciiTheme="minorHAnsi" w:hAnsiTheme="minorHAnsi"/>
          <w:sz w:val="22"/>
          <w:szCs w:val="22"/>
        </w:rPr>
        <w:t>Oxyacid</w:t>
      </w:r>
      <w:proofErr w:type="spellEnd"/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Periodic table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Physical change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Polyatomic 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Polymers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Product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lastRenderedPageBreak/>
        <w:t>Proton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Pure substance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Reactant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Synthetic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Valence shell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Balanced chemical equation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Coefficient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Combination reaction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Combustion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Decomposition reaction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Double displacement reaction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Incomplete combustion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lastRenderedPageBreak/>
        <w:t>Law of Conservation of Mass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Single Displacement Reaction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Skeletal Equation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Synthesis Reaction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Catalyst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Concentrated Solution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Dilute Solution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Endothermic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Enzyme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Exothermic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Rate of Reaction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Surface Area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  <w:sectPr w:rsidR="00FE5FD4" w:rsidRPr="00FE5FD4" w:rsidSect="00FE5FD4">
          <w:type w:val="continuous"/>
          <w:pgSz w:w="12240" w:h="15840"/>
          <w:pgMar w:top="720" w:right="720" w:bottom="720" w:left="720" w:header="720" w:footer="720" w:gutter="0"/>
          <w:cols w:num="4" w:space="720"/>
          <w:docGrid w:linePitch="360"/>
        </w:sectPr>
      </w:pPr>
    </w:p>
    <w:p w:rsidR="00FE5FD4" w:rsidRPr="00FE5FD4" w:rsidRDefault="00FE5FD4" w:rsidP="00FE5FD4">
      <w:pPr>
        <w:rPr>
          <w:rFonts w:asciiTheme="minorHAnsi" w:hAnsiTheme="minorHAnsi"/>
          <w:b/>
          <w:sz w:val="22"/>
          <w:szCs w:val="22"/>
        </w:rPr>
      </w:pPr>
      <w:r w:rsidRPr="00FE5FD4">
        <w:rPr>
          <w:rFonts w:asciiTheme="minorHAnsi" w:hAnsiTheme="minorHAnsi"/>
          <w:b/>
          <w:sz w:val="22"/>
          <w:szCs w:val="22"/>
        </w:rPr>
        <w:lastRenderedPageBreak/>
        <w:t>Chapter Five p. 214 #s 1, 2, 3, 4, 5, 6, 7, 8, 9, 10, 11</w:t>
      </w:r>
    </w:p>
    <w:p w:rsidR="00FE5FD4" w:rsidRPr="00FE5FD4" w:rsidRDefault="00FE5FD4" w:rsidP="00FE5FD4">
      <w:pPr>
        <w:rPr>
          <w:rFonts w:asciiTheme="minorHAnsi" w:hAnsiTheme="minorHAnsi"/>
          <w:b/>
          <w:sz w:val="22"/>
          <w:szCs w:val="22"/>
        </w:rPr>
      </w:pPr>
      <w:r w:rsidRPr="00FE5FD4">
        <w:rPr>
          <w:rFonts w:asciiTheme="minorHAnsi" w:hAnsiTheme="minorHAnsi"/>
          <w:b/>
          <w:sz w:val="22"/>
          <w:szCs w:val="22"/>
        </w:rPr>
        <w:t>Chapter Six p. 252 #s 1, 2, 3, 4, 5, 6, 7, 8, 9, 10, 11</w:t>
      </w:r>
    </w:p>
    <w:p w:rsidR="00FE5FD4" w:rsidRPr="00FE5FD4" w:rsidRDefault="00FE5FD4" w:rsidP="00FE5FD4">
      <w:pPr>
        <w:rPr>
          <w:rFonts w:asciiTheme="minorHAnsi" w:hAnsiTheme="minorHAnsi"/>
          <w:b/>
          <w:sz w:val="22"/>
          <w:szCs w:val="22"/>
        </w:rPr>
      </w:pPr>
      <w:r w:rsidRPr="00FE5FD4">
        <w:rPr>
          <w:rFonts w:asciiTheme="minorHAnsi" w:hAnsiTheme="minorHAnsi"/>
          <w:b/>
          <w:sz w:val="22"/>
          <w:szCs w:val="22"/>
        </w:rPr>
        <w:t>Chapter Seven p. 286 #s 1, 2ade, 3acdeg, 5</w:t>
      </w:r>
    </w:p>
    <w:p w:rsidR="00FE5FD4" w:rsidRPr="00FE5FD4" w:rsidRDefault="00FE5FD4" w:rsidP="00FE5FD4">
      <w:pPr>
        <w:rPr>
          <w:rFonts w:asciiTheme="minorHAnsi" w:hAnsiTheme="minorHAnsi"/>
          <w:b/>
          <w:sz w:val="22"/>
          <w:szCs w:val="22"/>
        </w:rPr>
      </w:pPr>
      <w:r w:rsidRPr="00FE5FD4">
        <w:rPr>
          <w:rFonts w:asciiTheme="minorHAnsi" w:hAnsiTheme="minorHAnsi"/>
          <w:b/>
          <w:sz w:val="22"/>
          <w:szCs w:val="22"/>
        </w:rPr>
        <w:t xml:space="preserve">Unit 2: p. 330 #s 1 except </w:t>
      </w:r>
      <w:proofErr w:type="spellStart"/>
      <w:r w:rsidRPr="00FE5FD4">
        <w:rPr>
          <w:rFonts w:asciiTheme="minorHAnsi" w:hAnsiTheme="minorHAnsi"/>
          <w:b/>
          <w:sz w:val="22"/>
          <w:szCs w:val="22"/>
        </w:rPr>
        <w:t>gjmnop</w:t>
      </w:r>
      <w:proofErr w:type="spellEnd"/>
      <w:r w:rsidRPr="00FE5FD4">
        <w:rPr>
          <w:rFonts w:asciiTheme="minorHAnsi" w:hAnsiTheme="minorHAnsi"/>
          <w:b/>
          <w:sz w:val="22"/>
          <w:szCs w:val="22"/>
        </w:rPr>
        <w:t xml:space="preserve">, 2 except </w:t>
      </w:r>
      <w:proofErr w:type="spellStart"/>
      <w:r w:rsidRPr="00FE5FD4">
        <w:rPr>
          <w:rFonts w:asciiTheme="minorHAnsi" w:hAnsiTheme="minorHAnsi"/>
          <w:b/>
          <w:sz w:val="22"/>
          <w:szCs w:val="22"/>
        </w:rPr>
        <w:t>kmnop</w:t>
      </w:r>
      <w:proofErr w:type="spellEnd"/>
      <w:r w:rsidRPr="00FE5FD4">
        <w:rPr>
          <w:rFonts w:asciiTheme="minorHAnsi" w:hAnsiTheme="minorHAnsi"/>
          <w:b/>
          <w:sz w:val="22"/>
          <w:szCs w:val="22"/>
        </w:rPr>
        <w:t>, 3a-il, 4, 5, 6, 7, 8, 12, 13, 14, 15, 16, 17</w:t>
      </w:r>
    </w:p>
    <w:p w:rsidR="00FE5FD4" w:rsidRDefault="00FE5FD4" w:rsidP="00FE5FD4">
      <w:pPr>
        <w:pStyle w:val="Heading1"/>
      </w:pPr>
      <w:r>
        <w:lastRenderedPageBreak/>
        <w:t>Unit 3: Motion</w:t>
      </w:r>
    </w:p>
    <w:p w:rsidR="00FE5FD4" w:rsidRDefault="00FE5FD4" w:rsidP="00FE5FD4">
      <w:pPr>
        <w:pStyle w:val="Heading1"/>
        <w:sectPr w:rsidR="00FE5FD4" w:rsidSect="00FE5FD4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lastRenderedPageBreak/>
        <w:t>Average Speed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Certainty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Certainty Rule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Constant Speed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Definite Equation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Distance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Instantaneous Speed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Position (Distance)-Time Graph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lastRenderedPageBreak/>
        <w:t>Precision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Precision Rule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Quantity Symbols (Prefix)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Rounding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SI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Significant Digits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Slope of a Line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Time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lastRenderedPageBreak/>
        <w:t>Uniform Motion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Units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Acceleration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 xml:space="preserve">Area </w:t>
      </w:r>
      <w:proofErr w:type="gramStart"/>
      <w:r w:rsidRPr="00FE5FD4">
        <w:rPr>
          <w:rFonts w:asciiTheme="minorHAnsi" w:hAnsiTheme="minorHAnsi"/>
          <w:sz w:val="22"/>
          <w:szCs w:val="22"/>
        </w:rPr>
        <w:t>Under</w:t>
      </w:r>
      <w:proofErr w:type="gramEnd"/>
      <w:r w:rsidRPr="00FE5FD4">
        <w:rPr>
          <w:rFonts w:asciiTheme="minorHAnsi" w:hAnsiTheme="minorHAnsi"/>
          <w:sz w:val="22"/>
          <w:szCs w:val="22"/>
        </w:rPr>
        <w:t xml:space="preserve"> The Line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Average Acceleration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  <w:r w:rsidRPr="00FE5FD4">
        <w:rPr>
          <w:rFonts w:asciiTheme="minorHAnsi" w:hAnsiTheme="minorHAnsi"/>
          <w:sz w:val="22"/>
          <w:szCs w:val="22"/>
        </w:rPr>
        <w:t>Constant Acceleration</w:t>
      </w: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  <w:sectPr w:rsidR="00FE5FD4" w:rsidRPr="00FE5FD4" w:rsidSect="00FE5FD4">
          <w:type w:val="continuous"/>
          <w:pgSz w:w="12240" w:h="15840"/>
          <w:pgMar w:top="720" w:right="720" w:bottom="720" w:left="720" w:header="720" w:footer="720" w:gutter="0"/>
          <w:cols w:num="3" w:space="720"/>
          <w:docGrid w:linePitch="360"/>
        </w:sectPr>
      </w:pPr>
    </w:p>
    <w:p w:rsidR="00FE5FD4" w:rsidRPr="00FE5FD4" w:rsidRDefault="00FE5FD4" w:rsidP="00FE5FD4">
      <w:pPr>
        <w:rPr>
          <w:rFonts w:asciiTheme="minorHAnsi" w:hAnsiTheme="minorHAnsi"/>
          <w:sz w:val="22"/>
          <w:szCs w:val="22"/>
        </w:rPr>
      </w:pPr>
    </w:p>
    <w:p w:rsidR="00FE5FD4" w:rsidRPr="00FE5FD4" w:rsidRDefault="00FE5FD4" w:rsidP="00FE5FD4">
      <w:pPr>
        <w:rPr>
          <w:rFonts w:asciiTheme="minorHAnsi" w:hAnsiTheme="minorHAnsi"/>
          <w:b/>
          <w:sz w:val="22"/>
          <w:szCs w:val="22"/>
        </w:rPr>
      </w:pPr>
      <w:r w:rsidRPr="00FE5FD4">
        <w:rPr>
          <w:rFonts w:asciiTheme="minorHAnsi" w:hAnsiTheme="minorHAnsi"/>
          <w:b/>
          <w:sz w:val="22"/>
          <w:szCs w:val="22"/>
        </w:rPr>
        <w:t>Chapter Nine p. 376 #s 1-5, 7-13, 15</w:t>
      </w:r>
    </w:p>
    <w:p w:rsidR="00FE5FD4" w:rsidRPr="00FE5FD4" w:rsidRDefault="00FE5FD4" w:rsidP="00FE5FD4">
      <w:pPr>
        <w:rPr>
          <w:rFonts w:asciiTheme="minorHAnsi" w:hAnsiTheme="minorHAnsi"/>
          <w:b/>
          <w:sz w:val="22"/>
          <w:szCs w:val="22"/>
        </w:rPr>
      </w:pPr>
      <w:r w:rsidRPr="00FE5FD4">
        <w:rPr>
          <w:rFonts w:asciiTheme="minorHAnsi" w:hAnsiTheme="minorHAnsi"/>
          <w:b/>
          <w:sz w:val="22"/>
          <w:szCs w:val="22"/>
        </w:rPr>
        <w:t>Chapter Ten p. 410 #s 1-4, 6-16</w:t>
      </w:r>
    </w:p>
    <w:p w:rsidR="00FE5FD4" w:rsidRPr="00FE5FD4" w:rsidRDefault="00FE5FD4" w:rsidP="00FE5FD4">
      <w:pPr>
        <w:rPr>
          <w:rFonts w:asciiTheme="minorHAnsi" w:hAnsiTheme="minorHAnsi"/>
          <w:b/>
          <w:sz w:val="22"/>
          <w:szCs w:val="22"/>
        </w:rPr>
      </w:pPr>
      <w:r w:rsidRPr="00FE5FD4">
        <w:rPr>
          <w:rFonts w:asciiTheme="minorHAnsi" w:hAnsiTheme="minorHAnsi"/>
          <w:b/>
          <w:sz w:val="22"/>
          <w:szCs w:val="22"/>
        </w:rPr>
        <w:t>Unit 3: p. 490 #s 1, 2, 3adef, 4ac, 5ab, 6, 7, 8, 9, 13, 20</w:t>
      </w:r>
    </w:p>
    <w:p w:rsidR="00FE5FD4" w:rsidRDefault="00FE5FD4" w:rsidP="00FE5FD4"/>
    <w:p w:rsidR="00FE5FD4" w:rsidRDefault="00FE5FD4" w:rsidP="00FE5FD4">
      <w:pPr>
        <w:pStyle w:val="Heading1"/>
      </w:pPr>
      <w:r>
        <w:t>Unit 4: Weather</w:t>
      </w:r>
    </w:p>
    <w:p w:rsidR="00FE5FD4" w:rsidRDefault="00FE5FD4" w:rsidP="00FE5FD4">
      <w:pPr>
        <w:pStyle w:val="Heading1"/>
        <w:rPr>
          <w:rFonts w:asciiTheme="minorHAnsi" w:hAnsiTheme="minorHAnsi" w:cs="Arial"/>
          <w:color w:val="000000"/>
          <w:sz w:val="22"/>
          <w:lang w:val="en-US"/>
        </w:rPr>
        <w:sectPr w:rsidR="00FE5FD4" w:rsidSect="00FE5FD4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lastRenderedPageBreak/>
        <w:t xml:space="preserve">Weather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Climate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Weather Dynamic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Radiation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>Electromagnetic spectrum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Radio waves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Microwaves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  <w:lang w:val="fr-FR"/>
        </w:rPr>
      </w:pPr>
      <w:proofErr w:type="spellStart"/>
      <w:r w:rsidRPr="00FE5FD4">
        <w:rPr>
          <w:rFonts w:asciiTheme="minorHAnsi" w:hAnsiTheme="minorHAnsi" w:cs="Arial"/>
          <w:sz w:val="22"/>
          <w:szCs w:val="22"/>
          <w:lang w:val="fr-FR"/>
        </w:rPr>
        <w:t>Infrared</w:t>
      </w:r>
      <w:proofErr w:type="spellEnd"/>
      <w:r w:rsidRPr="00FE5FD4">
        <w:rPr>
          <w:rFonts w:asciiTheme="minorHAnsi" w:hAnsiTheme="minorHAnsi" w:cs="Arial"/>
          <w:sz w:val="22"/>
          <w:szCs w:val="22"/>
          <w:lang w:val="fr-FR"/>
        </w:rPr>
        <w:t xml:space="preserve"> (IR) 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  <w:lang w:val="fr-FR"/>
        </w:rPr>
      </w:pPr>
      <w:r w:rsidRPr="00FE5FD4">
        <w:rPr>
          <w:rFonts w:asciiTheme="minorHAnsi" w:hAnsiTheme="minorHAnsi" w:cs="Arial"/>
          <w:sz w:val="22"/>
          <w:szCs w:val="22"/>
          <w:lang w:val="fr-FR"/>
        </w:rPr>
        <w:t xml:space="preserve">Visible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  <w:lang w:val="fr-FR"/>
        </w:rPr>
      </w:pPr>
      <w:r w:rsidRPr="00FE5FD4">
        <w:rPr>
          <w:rFonts w:asciiTheme="minorHAnsi" w:hAnsiTheme="minorHAnsi" w:cs="Arial"/>
          <w:sz w:val="22"/>
          <w:szCs w:val="22"/>
          <w:lang w:val="fr-FR"/>
        </w:rPr>
        <w:t>Ultra Violet (UV)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  <w:lang w:val="en-US"/>
        </w:rPr>
      </w:pPr>
      <w:r w:rsidRPr="00FE5FD4">
        <w:rPr>
          <w:rFonts w:asciiTheme="minorHAnsi" w:hAnsiTheme="minorHAnsi" w:cs="Arial"/>
          <w:sz w:val="22"/>
          <w:szCs w:val="22"/>
          <w:lang w:val="en-US"/>
        </w:rPr>
        <w:t xml:space="preserve">X-rays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 xml:space="preserve">Gamma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Conduction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Convection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Advection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Heat Sink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b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Heat capacity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Atmosphere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Altitude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Lithosphere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Hydrosphere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Troposphere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proofErr w:type="spellStart"/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>Tropopause</w:t>
      </w:r>
      <w:proofErr w:type="spellEnd"/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Stratosphere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Mesosphere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Thermosphere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Exosphere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Atmospheric pressure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lastRenderedPageBreak/>
        <w:t xml:space="preserve">Convective Clouds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Frontal Clouds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proofErr w:type="spellStart"/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>Orographic</w:t>
      </w:r>
      <w:proofErr w:type="spellEnd"/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 Clouds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Cumulus Clouds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Stratus Clouds 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>Drizzle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>Rain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Humidity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Relative humidity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Atmospheric pressure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Temperature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Dew point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Wind speed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Wind direction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Barometer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Thermometer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Anemometer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Wind vane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Rain gauge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>Hygrometer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proofErr w:type="spellStart"/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>Psychometer</w:t>
      </w:r>
      <w:proofErr w:type="spellEnd"/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 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>Tornadoes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>Hurricanes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>Blizzards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>Hail Storms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>Droughts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>Tropical Cyclones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>Extreme Heat and Cold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 xml:space="preserve">El Niño 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lastRenderedPageBreak/>
        <w:t>La Niña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>Thunderstorms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>Floods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>Ice Storms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>Typhoons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>Monsoons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>Humidity / Relative Humidity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>Wind Speed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>Wind Direction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>Temperature</w:t>
      </w:r>
    </w:p>
    <w:p w:rsidR="00FE5FD4" w:rsidRPr="00FE5FD4" w:rsidRDefault="00FE5FD4" w:rsidP="00FE5FD4">
      <w:pPr>
        <w:rPr>
          <w:rFonts w:asciiTheme="minorHAnsi" w:hAnsiTheme="minorHAnsi" w:cs="Arial"/>
          <w:sz w:val="22"/>
          <w:szCs w:val="22"/>
        </w:rPr>
      </w:pPr>
      <w:r w:rsidRPr="00FE5FD4">
        <w:rPr>
          <w:rFonts w:asciiTheme="minorHAnsi" w:hAnsiTheme="minorHAnsi" w:cs="Arial"/>
          <w:sz w:val="22"/>
          <w:szCs w:val="22"/>
        </w:rPr>
        <w:t>Drizzle/Rain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Prevailing winds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proofErr w:type="spellStart"/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>Coriolis</w:t>
      </w:r>
      <w:proofErr w:type="spellEnd"/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 Effect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Jet Streams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>Temperature Gradient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Solar Energy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Cloud Cover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Earth’s Rotation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Ocean Currents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Land Masses </w:t>
      </w:r>
    </w:p>
    <w:p w:rsidR="00FE5FD4" w:rsidRPr="00FE5FD4" w:rsidRDefault="00FE5FD4" w:rsidP="00FE5FD4">
      <w:pPr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>Hydrosphere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Weather system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Air Mass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Low-Pressure System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Front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Warm front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Cold front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Stationary front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lastRenderedPageBreak/>
        <w:t xml:space="preserve">Occluded front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High-Pressure System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b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Weather patterns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Regional weather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Thermal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Sea Breeze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Land Breeze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Lake-Effect Snow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Chinook Winds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Precipitation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Drizzle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Rain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Sleet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Ice pellets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Snow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Fog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Hail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Dew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Cloud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Water cycle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Hydrologic cycle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>Climate change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The Greenhouse Effect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Greenhouse Gases </w:t>
      </w:r>
    </w:p>
    <w:p w:rsidR="00FE5FD4" w:rsidRPr="00FE5FD4" w:rsidRDefault="00FE5FD4" w:rsidP="00FE5FD4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Global Warming </w:t>
      </w:r>
    </w:p>
    <w:p w:rsidR="00FE5FD4" w:rsidRPr="00FE5FD4" w:rsidRDefault="00FE5FD4" w:rsidP="00FE5FD4">
      <w:pPr>
        <w:autoSpaceDE w:val="0"/>
        <w:autoSpaceDN w:val="0"/>
        <w:adjustRightInd w:val="0"/>
        <w:ind w:left="360" w:hanging="36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>Ozone</w:t>
      </w:r>
    </w:p>
    <w:p w:rsidR="00FE5FD4" w:rsidRPr="00FE5FD4" w:rsidRDefault="00FE5FD4" w:rsidP="00FE5FD4">
      <w:pPr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FE5FD4">
        <w:rPr>
          <w:rFonts w:asciiTheme="minorHAnsi" w:hAnsiTheme="minorHAnsi" w:cs="Arial"/>
          <w:color w:val="000000"/>
          <w:sz w:val="22"/>
          <w:szCs w:val="22"/>
          <w:lang w:val="en-US"/>
        </w:rPr>
        <w:t>Smog</w:t>
      </w:r>
    </w:p>
    <w:p w:rsidR="00FE5FD4" w:rsidRPr="00FE5FD4" w:rsidRDefault="00FE5FD4" w:rsidP="00FE5FD4">
      <w:pPr>
        <w:rPr>
          <w:rFonts w:asciiTheme="minorHAnsi" w:hAnsiTheme="minorHAnsi" w:cs="Arial"/>
          <w:color w:val="000000"/>
          <w:sz w:val="22"/>
          <w:szCs w:val="22"/>
          <w:lang w:val="en-US"/>
        </w:rPr>
        <w:sectPr w:rsidR="00FE5FD4" w:rsidRPr="00FE5FD4" w:rsidSect="00FE5FD4">
          <w:type w:val="continuous"/>
          <w:pgSz w:w="12240" w:h="15840"/>
          <w:pgMar w:top="720" w:right="720" w:bottom="720" w:left="720" w:header="720" w:footer="720" w:gutter="0"/>
          <w:cols w:num="4" w:space="720"/>
          <w:docGrid w:linePitch="360"/>
        </w:sectPr>
      </w:pPr>
    </w:p>
    <w:p w:rsidR="00FE5FD4" w:rsidRPr="00FE5FD4" w:rsidRDefault="00FE5FD4" w:rsidP="00FE5FD4">
      <w:pPr>
        <w:rPr>
          <w:rFonts w:asciiTheme="minorHAnsi" w:hAnsiTheme="minorHAnsi" w:cs="Arial"/>
          <w:color w:val="000000"/>
          <w:sz w:val="22"/>
          <w:szCs w:val="22"/>
          <w:lang w:val="en-US"/>
        </w:rPr>
      </w:pPr>
    </w:p>
    <w:p w:rsidR="00FE5FD4" w:rsidRPr="00FE5FD4" w:rsidRDefault="00FE5FD4" w:rsidP="00FE5FD4">
      <w:pPr>
        <w:rPr>
          <w:rFonts w:asciiTheme="minorHAnsi" w:hAnsiTheme="minorHAnsi"/>
          <w:b/>
          <w:sz w:val="22"/>
          <w:szCs w:val="22"/>
        </w:rPr>
      </w:pPr>
      <w:r w:rsidRPr="00FE5FD4">
        <w:rPr>
          <w:rFonts w:asciiTheme="minorHAnsi" w:hAnsiTheme="minorHAnsi"/>
          <w:b/>
          <w:sz w:val="22"/>
          <w:szCs w:val="22"/>
        </w:rPr>
        <w:t xml:space="preserve">Unit 4: p. 652 – 655 1 except </w:t>
      </w:r>
      <w:proofErr w:type="spellStart"/>
      <w:r w:rsidRPr="00FE5FD4">
        <w:rPr>
          <w:rFonts w:asciiTheme="minorHAnsi" w:hAnsiTheme="minorHAnsi"/>
          <w:b/>
          <w:sz w:val="22"/>
          <w:szCs w:val="22"/>
        </w:rPr>
        <w:t>cj</w:t>
      </w:r>
      <w:proofErr w:type="spellEnd"/>
      <w:r w:rsidRPr="00FE5FD4">
        <w:rPr>
          <w:rFonts w:asciiTheme="minorHAnsi" w:hAnsiTheme="minorHAnsi"/>
          <w:b/>
          <w:sz w:val="22"/>
          <w:szCs w:val="22"/>
        </w:rPr>
        <w:t xml:space="preserve">, 2 except </w:t>
      </w:r>
      <w:proofErr w:type="spellStart"/>
      <w:r w:rsidRPr="00FE5FD4">
        <w:rPr>
          <w:rFonts w:asciiTheme="minorHAnsi" w:hAnsiTheme="minorHAnsi"/>
          <w:b/>
          <w:sz w:val="22"/>
          <w:szCs w:val="22"/>
        </w:rPr>
        <w:t>mn</w:t>
      </w:r>
      <w:proofErr w:type="spellEnd"/>
      <w:r w:rsidRPr="00FE5FD4">
        <w:rPr>
          <w:rFonts w:asciiTheme="minorHAnsi" w:hAnsiTheme="minorHAnsi"/>
          <w:b/>
          <w:sz w:val="22"/>
          <w:szCs w:val="22"/>
        </w:rPr>
        <w:t xml:space="preserve">, 3 except </w:t>
      </w:r>
      <w:proofErr w:type="spellStart"/>
      <w:r w:rsidRPr="00FE5FD4">
        <w:rPr>
          <w:rFonts w:asciiTheme="minorHAnsi" w:hAnsiTheme="minorHAnsi"/>
          <w:b/>
          <w:sz w:val="22"/>
          <w:szCs w:val="22"/>
        </w:rPr>
        <w:t>hil</w:t>
      </w:r>
      <w:proofErr w:type="spellEnd"/>
      <w:r w:rsidRPr="00FE5FD4">
        <w:rPr>
          <w:rFonts w:asciiTheme="minorHAnsi" w:hAnsiTheme="minorHAnsi"/>
          <w:b/>
          <w:sz w:val="22"/>
          <w:szCs w:val="22"/>
        </w:rPr>
        <w:t>, 4, 5, 6, 8abc, 9, 13</w:t>
      </w:r>
    </w:p>
    <w:p w:rsidR="00FE5FD4" w:rsidRDefault="00FE5FD4" w:rsidP="00FE5FD4"/>
    <w:p w:rsidR="00FE5FD4" w:rsidRDefault="00FE5FD4" w:rsidP="00FE5FD4"/>
    <w:p w:rsidR="00FE5FD4" w:rsidRDefault="00FE5FD4" w:rsidP="00FE5FD4"/>
    <w:p w:rsidR="00FE5FD4" w:rsidRPr="00FE5FD4" w:rsidRDefault="00FE5FD4" w:rsidP="00FE5FD4"/>
    <w:sectPr w:rsidR="00FE5FD4" w:rsidRPr="00FE5FD4" w:rsidSect="00FE5FD4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FD4" w:rsidRDefault="00FE5FD4" w:rsidP="00FE5FD4">
      <w:r>
        <w:separator/>
      </w:r>
    </w:p>
  </w:endnote>
  <w:endnote w:type="continuationSeparator" w:id="0">
    <w:p w:rsidR="00FE5FD4" w:rsidRDefault="00FE5FD4" w:rsidP="00FE5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FD4" w:rsidRDefault="00FE5FD4" w:rsidP="00FE5FD4">
      <w:r>
        <w:separator/>
      </w:r>
    </w:p>
  </w:footnote>
  <w:footnote w:type="continuationSeparator" w:id="0">
    <w:p w:rsidR="00FE5FD4" w:rsidRDefault="00FE5FD4" w:rsidP="00FE5F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5FD4"/>
    <w:rsid w:val="008A22A8"/>
    <w:rsid w:val="00FE5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2A8"/>
    <w:rPr>
      <w:sz w:val="24"/>
      <w:szCs w:val="24"/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5F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E5FD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E5F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FE5F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CA"/>
    </w:rPr>
  </w:style>
  <w:style w:type="paragraph" w:styleId="Header">
    <w:name w:val="header"/>
    <w:basedOn w:val="Normal"/>
    <w:link w:val="HeaderChar"/>
    <w:uiPriority w:val="99"/>
    <w:semiHidden/>
    <w:unhideWhenUsed/>
    <w:rsid w:val="00FE5F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5FD4"/>
    <w:rPr>
      <w:sz w:val="24"/>
      <w:szCs w:val="24"/>
      <w:lang w:val="en-CA"/>
    </w:rPr>
  </w:style>
  <w:style w:type="paragraph" w:styleId="Footer">
    <w:name w:val="footer"/>
    <w:basedOn w:val="Normal"/>
    <w:link w:val="FooterChar"/>
    <w:uiPriority w:val="99"/>
    <w:semiHidden/>
    <w:unhideWhenUsed/>
    <w:rsid w:val="00FE5F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5FD4"/>
    <w:rPr>
      <w:sz w:val="24"/>
      <w:szCs w:val="24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582</Words>
  <Characters>3589</Characters>
  <Application>Microsoft Office Word</Application>
  <DocSecurity>0</DocSecurity>
  <Lines>29</Lines>
  <Paragraphs>8</Paragraphs>
  <ScaleCrop>false</ScaleCrop>
  <Company>Regina Catholic Schools</Company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n.birrell</dc:creator>
  <cp:keywords/>
  <dc:description/>
  <cp:lastModifiedBy>n.birrell</cp:lastModifiedBy>
  <cp:revision>1</cp:revision>
  <dcterms:created xsi:type="dcterms:W3CDTF">2011-01-17T14:43:00Z</dcterms:created>
  <dcterms:modified xsi:type="dcterms:W3CDTF">2011-01-17T14:50:00Z</dcterms:modified>
</cp:coreProperties>
</file>